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0" w:firstLineChars="0"/>
        <w:jc w:val="center"/>
        <w:textAlignment w:val="auto"/>
        <w:rPr>
          <w:rFonts w:hint="eastAsia" w:ascii="仿宋" w:hAnsi="仿宋" w:eastAsia="仿宋" w:cs="仿宋"/>
          <w:b/>
          <w:i w:val="0"/>
          <w:caps w:val="0"/>
          <w:color w:val="212529"/>
          <w:spacing w:val="0"/>
          <w:sz w:val="36"/>
          <w:szCs w:val="36"/>
        </w:rPr>
      </w:pPr>
      <w:commentRangeStart w:id="0"/>
      <w:r>
        <w:rPr>
          <w:rFonts w:hint="eastAsia" w:ascii="仿宋" w:hAnsi="仿宋" w:eastAsia="仿宋" w:cs="仿宋"/>
          <w:b/>
          <w:i w:val="0"/>
          <w:caps w:val="0"/>
          <w:color w:val="212529"/>
          <w:spacing w:val="0"/>
          <w:sz w:val="36"/>
          <w:szCs w:val="36"/>
          <w:shd w:val="clear" w:fill="FFFFFF"/>
        </w:rPr>
        <w:t>机械设备租赁合同</w:t>
      </w:r>
      <w:commentRangeEnd w:id="0"/>
      <w:r>
        <w:rPr>
          <w:rFonts w:hint="eastAsia" w:ascii="仿宋" w:hAnsi="仿宋" w:eastAsia="仿宋" w:cs="仿宋"/>
          <w:sz w:val="36"/>
          <w:szCs w:val="36"/>
        </w:rPr>
        <w:commentReference w:id="0"/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</w:rPr>
        <w:t>甲方（</w:t>
      </w: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出租方</w:t>
      </w: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</w:rPr>
        <w:t>）：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 xml:space="preserve">统一社会信用代码：   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 xml:space="preserve">联系电话：     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 xml:space="preserve">地址：   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 xml:space="preserve">     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commentRangeStart w:id="1"/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</w:rPr>
        <w:t>乙方（</w:t>
      </w: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承租方</w:t>
      </w: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</w:rPr>
        <w:t>）：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 </w:t>
      </w:r>
      <w:commentRangeEnd w:id="1"/>
      <w:r>
        <w:rPr>
          <w:rFonts w:hint="eastAsia" w:ascii="仿宋" w:hAnsi="仿宋" w:eastAsia="仿宋" w:cs="仿宋"/>
          <w:sz w:val="24"/>
          <w:szCs w:val="24"/>
        </w:rPr>
        <w:commentReference w:id="1"/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 xml:space="preserve">统一社会信用代码： 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 xml:space="preserve">联系电话：     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 xml:space="preserve">地址：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根据《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民法典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》及有关法律规定，为明确双方权利和义务，遵循平等、自愿、公平和诚信原则，双方机械租赁事宜协商一致，订立本合同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2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</w:rPr>
        <w:t>一、租赁物</w:t>
      </w:r>
    </w:p>
    <w:tbl>
      <w:tblPr>
        <w:tblStyle w:val="5"/>
        <w:tblW w:w="92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5"/>
        <w:gridCol w:w="853"/>
        <w:gridCol w:w="1045"/>
        <w:gridCol w:w="1057"/>
        <w:gridCol w:w="2079"/>
        <w:gridCol w:w="2103"/>
        <w:gridCol w:w="1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</w:rPr>
              <w:t>租赁物名称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</w:rPr>
              <w:t>数量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</w:rPr>
              <w:t>质量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</w:rPr>
              <w:t>规格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</w:rPr>
              <w:t>技术要求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</w:rPr>
              <w:t>配套设备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</w:rPr>
              <w:t>租金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6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8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</w:rPr>
              <w:t>准确的“名称、质量、规格、数量、单价”以实际交付的为准，并由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lang w:eastAsia="zh-CN"/>
              </w:rPr>
              <w:t>乙方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</w:rPr>
              <w:t>书面确认。租金按人民币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u w:val="single"/>
              </w:rPr>
              <w:t>  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</w:rPr>
              <w:t>元/月或人民币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u w:val="single"/>
              </w:rPr>
              <w:t>  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</w:rPr>
              <w:t>元/台班填写。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2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</w:rPr>
        <w:t>二、租赁期限、租金及支付方式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1.租赁期限暂定为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个月，自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日。准确的进场时间以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通知为准。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2.租金按第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种方式结算。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（1）以台班形式结算租金的，实际工作台班以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签字确认为准，具体结算方法为：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        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（2）以月租形式结算租金的，准确的租赁期限从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签发验收（安装、调试）合格证书之日起算，至归还租赁物时为止，具体结算方法为：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        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。实际租赁期限不足1个月的按照月租费÷30天×实际使用天数计算租金。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3.租赁物在安装、保管、使用等过程中发生的一切费用、税款，均由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承担。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2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</w:rPr>
        <w:t>三、</w:t>
      </w: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</w:rPr>
        <w:t>工作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应在租赁物进场前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日以书面（或口头）通知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详细的进场时间地点和其他具体细节。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2.负责现场安全管理和操作人员的安全教育和任务交底，杜绝违章指挥、违章作业。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2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</w:rPr>
        <w:t>四、</w:t>
      </w: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</w:rPr>
        <w:t>工作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1.按照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的要求如期完成租赁物的进场、保养等工作。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驻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现场的工作人员需遵守现场的各项规章制度，听从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的指挥和安排，对于严重失职和违章操作，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有权通知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换人，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应立即派合格的工作人员到现场工作，操作人员持证上岗。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3.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在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现场的企业形象宣传、设备外表标识，必须遵守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的有关规定。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4.保证机械正常运转，保证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的施工生产。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5.向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提供有关的租赁资质证明文件和负责办理机械检测和安全使用手续，提供机械相关资料以及特种作业操作人员的操作证。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6.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应为租赁物做财产保险。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7.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按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要求做好机械设备发生故障时的所有应采取的措施，以确保施工生产的顺利进行。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8.非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原因发生安全事故，责任完全由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负责，因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的操作人员造成机械故障事故，由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承担全部责任，给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造成的损失，由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进行赔偿。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2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</w:rPr>
        <w:t>五、机械设备使用、维修、保养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1.租赁物配备操作手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名，其工资、食宿等由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负责承担。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2.租赁物在租赁期由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负责日常燃油及辅助材料，使设备保持良好状态。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3.租赁物在安装、保管、使用等过程中，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val="en-US" w:eastAsia="zh-CN"/>
        </w:rPr>
        <w:t>如因甲方原因或租赁物质量问题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致使第三者遭受损失时，由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none"/>
          <w:shd w:val="clear" w:fill="FFFFFF"/>
          <w:lang w:val="en-US"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对此承担全部责任。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4.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应编制在租赁物租赁期间的维修保养计划，保证有足够的配件库存，按计划进行维修保养，及时修复或更换不合格的配件，并承担相应的费用，以便保证能够正常运转，满足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的需要。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5.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因机械故障停机，应在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小时内恢复使用，如果超过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小时但不足一个工作日，扣租金（月租费/30天）；如果一个月中因故障停机累计超过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个工作日，扣半月租金；如果停机超过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个工作日，扣全月租金。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2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</w:rPr>
        <w:t>六、违约责任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 xml:space="preserve">1. 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不能按期提供本合同约定的租赁物，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val="en-US" w:eastAsia="zh-CN"/>
        </w:rPr>
        <w:t>每逾期一天，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应向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偿付违约期租金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val="en-US" w:eastAsia="zh-CN"/>
        </w:rPr>
        <w:t>千分之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的违约金并赔偿造成的损失，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有权要求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继续履行合同，逾期超过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天的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有权要求解除合同；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提供的租赁物不符合本合同约定的质量、数量、规格、型号等要求，应向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偿付违约期租金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％的违约金并赔偿造成的损失，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有权选择继续使用该租赁物或解除合同；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3.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不按期派人协助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对租赁物进行验收、调试、安装，致使租赁物不能正常使用的，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除继续履行外，应向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偿付违约期租金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   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％的违约金并赔偿造成的损失；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4.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未按约定支付租金，应按欠付租金的同期银行贷款利息向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支付违约金，违约金总额不超过实际欠付租金的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2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</w:rPr>
        <w:t>七、争议解决方式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因本合同引起的或与本合同有关的任何争议，由合同各方协商解决，也可由有关部门调解。协商或调解不成的，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甲乙双方均可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依法向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u w:val="none"/>
          <w:shd w:val="clear" w:fill="FFFFFF"/>
          <w:lang w:eastAsia="zh-CN"/>
        </w:rPr>
        <w:t>乙方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所在地有管辖权的人民法院起诉。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2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</w:rPr>
        <w:t>八、其他约定事项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本合同一式二份，甲乙双方各执一份，自双方签字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盖章后生效。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本合同未尽事宜，由双方协商另行签订补充协议，补充协议与本合同具有相同法律效力。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val="en-US" w:eastAsia="zh-CN"/>
        </w:rPr>
        <w:t>以下无正文）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482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12529"/>
          <w:spacing w:val="0"/>
          <w:sz w:val="24"/>
          <w:szCs w:val="24"/>
          <w:shd w:val="clear" w:fill="FFFFFF"/>
        </w:rPr>
        <w:t>附件：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1、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1200" w:firstLineChars="5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2、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签署时间：    年    月    日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   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br w:type="textWrapping"/>
      </w: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</w:rPr>
        <w:t>甲方（盖章）：</w:t>
      </w: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  <w:lang w:val="en-US" w:eastAsia="zh-CN"/>
        </w:rPr>
        <w:t xml:space="preserve">                           </w:t>
      </w:r>
      <w:r>
        <w:rPr>
          <w:rStyle w:val="7"/>
          <w:rFonts w:hint="eastAsia" w:ascii="仿宋" w:hAnsi="仿宋" w:eastAsia="仿宋" w:cs="仿宋"/>
          <w:b/>
          <w:i w:val="0"/>
          <w:caps w:val="0"/>
          <w:color w:val="212529"/>
          <w:spacing w:val="0"/>
          <w:sz w:val="24"/>
          <w:szCs w:val="24"/>
          <w:shd w:val="clear" w:fill="FFFFFF"/>
        </w:rPr>
        <w:t>乙方（盖章）：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firstLine="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法定代表人或授权代表（签字）：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</w:rPr>
        <w:t>法定代表人或授权代表（签字）：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x" w:date="2020-12-02T13:57:30Z" w:initials="l">
    <w:p w14:paraId="01AE40C1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可根据实际情况进行增删、修改。</w:t>
      </w:r>
    </w:p>
  </w:comment>
  <w:comment w:id="1" w:author="lx" w:date="2020-12-02T13:57:20Z" w:initials="l">
    <w:p w14:paraId="185B6C05">
      <w:pPr>
        <w:pStyle w:val="3"/>
      </w:pPr>
      <w:r>
        <w:rPr>
          <w:rFonts w:hint="eastAsia"/>
        </w:rPr>
        <w:t>贵司为乙方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1AE40C1" w15:done="0"/>
  <w15:commentEx w15:paraId="185B6C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x">
    <w15:presenceInfo w15:providerId="None" w15:userId="l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24653"/>
    <w:rsid w:val="12BA1F41"/>
    <w:rsid w:val="153343D3"/>
    <w:rsid w:val="157C41D7"/>
    <w:rsid w:val="1B365782"/>
    <w:rsid w:val="2A616774"/>
    <w:rsid w:val="38745E91"/>
    <w:rsid w:val="3BE16D29"/>
    <w:rsid w:val="3C280E29"/>
    <w:rsid w:val="40E8486D"/>
    <w:rsid w:val="45AC24C6"/>
    <w:rsid w:val="49ED5538"/>
    <w:rsid w:val="4D212A44"/>
    <w:rsid w:val="56834428"/>
    <w:rsid w:val="58DD7272"/>
    <w:rsid w:val="598A2E7E"/>
    <w:rsid w:val="5D245EAB"/>
    <w:rsid w:val="5E7026B2"/>
    <w:rsid w:val="642C419B"/>
    <w:rsid w:val="6543663C"/>
    <w:rsid w:val="65803995"/>
    <w:rsid w:val="65E24653"/>
    <w:rsid w:val="67BA0330"/>
    <w:rsid w:val="6E6D713B"/>
    <w:rsid w:val="75041948"/>
    <w:rsid w:val="7AC4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2020-07-14T02:16:00Z</dcterms:created>
  <dc:creator>杨律助18126275546</dc:creator>
  <cp:lastModifiedBy>lx</cp:lastModifiedBy>
  <dcterms:modified xsi:type="dcterms:W3CDTF">2021-01-08T09:04:35Z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